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61" w:rsidRPr="00FB3CA3" w:rsidRDefault="000F1A61" w:rsidP="0069409C">
      <w:pPr>
        <w:rPr>
          <w:rFonts w:ascii="宋体" w:hAnsi="宋体"/>
          <w:bCs/>
          <w:sz w:val="28"/>
          <w:szCs w:val="28"/>
        </w:rPr>
      </w:pPr>
      <w:r w:rsidRPr="00FB3CA3">
        <w:rPr>
          <w:rFonts w:ascii="宋体" w:hAnsi="宋体" w:hint="eastAsia"/>
          <w:bCs/>
          <w:sz w:val="28"/>
          <w:szCs w:val="28"/>
        </w:rPr>
        <w:t>附件：</w:t>
      </w:r>
      <w:r w:rsidRPr="00FB3CA3">
        <w:rPr>
          <w:rFonts w:ascii="宋体" w:hAnsi="宋体"/>
          <w:bCs/>
          <w:sz w:val="28"/>
          <w:szCs w:val="28"/>
        </w:rPr>
        <w:t>2</w:t>
      </w:r>
    </w:p>
    <w:p w:rsidR="000F1A61" w:rsidRPr="00E012CE" w:rsidRDefault="000F1A61">
      <w:pPr>
        <w:ind w:firstLine="570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前郭县第一职业技术高中对口升学</w:t>
      </w:r>
      <w:r w:rsidRPr="00E012CE">
        <w:rPr>
          <w:rFonts w:ascii="宋体" w:hAnsi="宋体" w:hint="eastAsia"/>
          <w:b/>
          <w:bCs/>
          <w:sz w:val="30"/>
          <w:szCs w:val="30"/>
        </w:rPr>
        <w:t>情况报告</w:t>
      </w:r>
    </w:p>
    <w:p w:rsidR="000F1A61" w:rsidRPr="0069409C" w:rsidRDefault="000F1A61">
      <w:pPr>
        <w:ind w:firstLine="570"/>
        <w:jc w:val="center"/>
        <w:rPr>
          <w:b/>
          <w:bCs/>
          <w:sz w:val="30"/>
          <w:szCs w:val="30"/>
        </w:rPr>
      </w:pPr>
    </w:p>
    <w:p w:rsidR="000F1A61" w:rsidRPr="0069409C" w:rsidRDefault="000F1A61">
      <w:pPr>
        <w:numPr>
          <w:ilvl w:val="0"/>
          <w:numId w:val="1"/>
        </w:numPr>
        <w:ind w:firstLine="570"/>
        <w:rPr>
          <w:sz w:val="28"/>
          <w:szCs w:val="28"/>
        </w:rPr>
      </w:pPr>
      <w:r w:rsidRPr="0069409C">
        <w:rPr>
          <w:rFonts w:hint="eastAsia"/>
          <w:sz w:val="28"/>
          <w:szCs w:val="28"/>
        </w:rPr>
        <w:t>学校情况</w:t>
      </w:r>
    </w:p>
    <w:p w:rsidR="000F1A61" w:rsidRPr="0069409C" w:rsidRDefault="000F1A61" w:rsidP="00260914">
      <w:pPr>
        <w:ind w:firstLineChars="200" w:firstLine="31680"/>
        <w:rPr>
          <w:rFonts w:ascii="宋体" w:cs="仿宋"/>
          <w:sz w:val="28"/>
          <w:szCs w:val="28"/>
        </w:rPr>
      </w:pPr>
      <w:r w:rsidRPr="0069409C">
        <w:rPr>
          <w:rFonts w:hint="eastAsia"/>
          <w:sz w:val="28"/>
          <w:szCs w:val="28"/>
        </w:rPr>
        <w:t>学校职业高中部</w:t>
      </w:r>
      <w:r w:rsidRPr="0069409C">
        <w:rPr>
          <w:sz w:val="28"/>
          <w:szCs w:val="28"/>
        </w:rPr>
        <w:t>2017</w:t>
      </w:r>
      <w:r w:rsidRPr="0069409C">
        <w:rPr>
          <w:rFonts w:hint="eastAsia"/>
          <w:sz w:val="28"/>
          <w:szCs w:val="28"/>
        </w:rPr>
        <w:t>年设有机械、餐旅两个专业共有在校生</w:t>
      </w:r>
      <w:r w:rsidRPr="0069409C">
        <w:rPr>
          <w:sz w:val="28"/>
          <w:szCs w:val="28"/>
        </w:rPr>
        <w:t>99</w:t>
      </w:r>
      <w:r w:rsidRPr="0069409C">
        <w:rPr>
          <w:rFonts w:hint="eastAsia"/>
          <w:sz w:val="28"/>
          <w:szCs w:val="28"/>
        </w:rPr>
        <w:t>人</w:t>
      </w:r>
      <w:r w:rsidRPr="0069409C">
        <w:rPr>
          <w:sz w:val="28"/>
          <w:szCs w:val="28"/>
        </w:rPr>
        <w:t>;2018</w:t>
      </w:r>
      <w:r w:rsidRPr="0069409C">
        <w:rPr>
          <w:rFonts w:hint="eastAsia"/>
          <w:sz w:val="28"/>
          <w:szCs w:val="28"/>
        </w:rPr>
        <w:t>年设有机械、财会、餐旅三个专业共有在校生</w:t>
      </w:r>
      <w:r w:rsidRPr="0069409C">
        <w:rPr>
          <w:sz w:val="28"/>
          <w:szCs w:val="28"/>
        </w:rPr>
        <w:t>87</w:t>
      </w:r>
      <w:r w:rsidRPr="0069409C">
        <w:rPr>
          <w:rFonts w:hint="eastAsia"/>
          <w:sz w:val="28"/>
          <w:szCs w:val="28"/>
        </w:rPr>
        <w:t>人；</w:t>
      </w:r>
      <w:r w:rsidRPr="0069409C">
        <w:rPr>
          <w:sz w:val="28"/>
          <w:szCs w:val="28"/>
        </w:rPr>
        <w:t>2019</w:t>
      </w:r>
      <w:r w:rsidRPr="0069409C">
        <w:rPr>
          <w:rFonts w:hint="eastAsia"/>
          <w:sz w:val="28"/>
          <w:szCs w:val="28"/>
        </w:rPr>
        <w:t>年设有机械、餐旅、两个个专业，</w:t>
      </w:r>
      <w:r w:rsidRPr="0069409C">
        <w:rPr>
          <w:rFonts w:ascii="宋体" w:hAnsi="宋体" w:cs="宋体" w:hint="eastAsia"/>
          <w:sz w:val="28"/>
          <w:szCs w:val="28"/>
        </w:rPr>
        <w:t>共有中职学</w:t>
      </w:r>
      <w:r w:rsidRPr="0069409C">
        <w:rPr>
          <w:rFonts w:ascii="宋体" w:hAnsi="宋体" w:cs="宋体"/>
          <w:sz w:val="28"/>
          <w:szCs w:val="28"/>
        </w:rPr>
        <w:t>79</w:t>
      </w:r>
      <w:r w:rsidRPr="0069409C">
        <w:rPr>
          <w:rFonts w:ascii="宋体" w:hAnsi="宋体" w:cs="宋体" w:hint="eastAsia"/>
          <w:sz w:val="28"/>
          <w:szCs w:val="28"/>
        </w:rPr>
        <w:t>人，</w:t>
      </w:r>
      <w:r w:rsidRPr="0069409C">
        <w:rPr>
          <w:rFonts w:ascii="宋体" w:hAnsi="宋体" w:cs="仿宋" w:hint="eastAsia"/>
          <w:sz w:val="28"/>
          <w:szCs w:val="28"/>
        </w:rPr>
        <w:t>其中</w:t>
      </w:r>
      <w:r w:rsidRPr="0069409C">
        <w:rPr>
          <w:rFonts w:ascii="宋体" w:hAnsi="宋体" w:cs="宋体" w:hint="eastAsia"/>
          <w:sz w:val="28"/>
          <w:szCs w:val="28"/>
        </w:rPr>
        <w:t>高一机械电子专业</w:t>
      </w:r>
      <w:r w:rsidRPr="0069409C">
        <w:rPr>
          <w:rFonts w:ascii="宋体" w:hAnsi="宋体" w:cs="宋体"/>
          <w:sz w:val="28"/>
          <w:szCs w:val="28"/>
        </w:rPr>
        <w:t>19</w:t>
      </w:r>
      <w:r w:rsidRPr="0069409C">
        <w:rPr>
          <w:rFonts w:ascii="宋体" w:hAnsi="宋体" w:cs="宋体" w:hint="eastAsia"/>
          <w:sz w:val="28"/>
          <w:szCs w:val="28"/>
        </w:rPr>
        <w:t>人；高二机械专业</w:t>
      </w:r>
      <w:r w:rsidRPr="0069409C">
        <w:rPr>
          <w:rFonts w:ascii="宋体" w:hAnsi="宋体" w:cs="宋体"/>
          <w:sz w:val="28"/>
          <w:szCs w:val="28"/>
        </w:rPr>
        <w:t>24</w:t>
      </w:r>
      <w:r w:rsidRPr="0069409C">
        <w:rPr>
          <w:rFonts w:ascii="宋体" w:hAnsi="宋体" w:cs="宋体" w:hint="eastAsia"/>
          <w:sz w:val="28"/>
          <w:szCs w:val="28"/>
        </w:rPr>
        <w:t>人，高三机械专业</w:t>
      </w:r>
      <w:r w:rsidRPr="0069409C">
        <w:rPr>
          <w:rFonts w:ascii="宋体" w:hAnsi="宋体" w:cs="宋体"/>
          <w:sz w:val="28"/>
          <w:szCs w:val="28"/>
        </w:rPr>
        <w:t>22</w:t>
      </w:r>
      <w:r w:rsidRPr="0069409C">
        <w:rPr>
          <w:rFonts w:ascii="宋体" w:hAnsi="宋体" w:cs="宋体" w:hint="eastAsia"/>
          <w:sz w:val="28"/>
          <w:szCs w:val="28"/>
        </w:rPr>
        <w:t>人，餐旅专业</w:t>
      </w:r>
      <w:r w:rsidRPr="0069409C">
        <w:rPr>
          <w:rFonts w:ascii="宋体" w:hAnsi="宋体" w:cs="宋体"/>
          <w:sz w:val="28"/>
          <w:szCs w:val="28"/>
        </w:rPr>
        <w:t>12</w:t>
      </w:r>
      <w:r w:rsidRPr="0069409C">
        <w:rPr>
          <w:rFonts w:ascii="宋体" w:hAnsi="宋体" w:cs="宋体" w:hint="eastAsia"/>
          <w:sz w:val="28"/>
          <w:szCs w:val="28"/>
        </w:rPr>
        <w:t>人</w:t>
      </w:r>
      <w:r w:rsidRPr="0069409C">
        <w:rPr>
          <w:rFonts w:ascii="宋体" w:hAnsi="宋体" w:cs="仿宋" w:hint="eastAsia"/>
          <w:sz w:val="28"/>
          <w:szCs w:val="28"/>
        </w:rPr>
        <w:t>。</w:t>
      </w:r>
    </w:p>
    <w:p w:rsidR="000F1A61" w:rsidRPr="0069409C" w:rsidRDefault="000F1A61">
      <w:pPr>
        <w:ind w:firstLine="570"/>
        <w:rPr>
          <w:rFonts w:ascii="宋体" w:cs="宋体"/>
          <w:sz w:val="28"/>
          <w:szCs w:val="28"/>
        </w:rPr>
      </w:pPr>
      <w:r w:rsidRPr="0069409C">
        <w:rPr>
          <w:rFonts w:ascii="宋体" w:hAnsi="宋体" w:cs="宋体" w:hint="eastAsia"/>
          <w:sz w:val="28"/>
          <w:szCs w:val="28"/>
        </w:rPr>
        <w:t>（二）</w:t>
      </w:r>
      <w:r w:rsidRPr="0069409C">
        <w:rPr>
          <w:rFonts w:ascii="宋体" w:hAnsi="宋体" w:cs="宋体"/>
          <w:sz w:val="28"/>
          <w:szCs w:val="28"/>
        </w:rPr>
        <w:t>2019</w:t>
      </w:r>
      <w:r w:rsidRPr="0069409C">
        <w:rPr>
          <w:rFonts w:ascii="宋体" w:hAnsi="宋体" w:cs="宋体" w:hint="eastAsia"/>
          <w:sz w:val="28"/>
          <w:szCs w:val="28"/>
        </w:rPr>
        <w:t>年升学情况</w:t>
      </w:r>
    </w:p>
    <w:p w:rsidR="000F1A61" w:rsidRPr="0069409C" w:rsidRDefault="000F1A61">
      <w:pPr>
        <w:ind w:firstLine="570"/>
        <w:rPr>
          <w:rFonts w:ascii="宋体" w:cs="宋体"/>
          <w:sz w:val="28"/>
          <w:szCs w:val="28"/>
        </w:rPr>
      </w:pPr>
      <w:r w:rsidRPr="0069409C">
        <w:rPr>
          <w:rFonts w:ascii="宋体" w:hAnsi="宋体" w:cs="宋体" w:hint="eastAsia"/>
          <w:sz w:val="28"/>
          <w:szCs w:val="28"/>
        </w:rPr>
        <w:t>学校对口升学状况良好今年参加对口升学</w:t>
      </w:r>
      <w:r w:rsidRPr="0069409C">
        <w:rPr>
          <w:rFonts w:ascii="宋体" w:hAnsi="宋体" w:cs="宋体"/>
          <w:sz w:val="28"/>
          <w:szCs w:val="28"/>
        </w:rPr>
        <w:t>35</w:t>
      </w:r>
      <w:r w:rsidRPr="0069409C">
        <w:rPr>
          <w:rFonts w:ascii="宋体" w:hAnsi="宋体" w:cs="宋体" w:hint="eastAsia"/>
          <w:sz w:val="28"/>
          <w:szCs w:val="28"/>
        </w:rPr>
        <w:t>人，</w:t>
      </w:r>
      <w:r w:rsidRPr="0069409C">
        <w:rPr>
          <w:rFonts w:ascii="宋体" w:hAnsi="宋体" w:cs="宋体"/>
          <w:sz w:val="28"/>
          <w:szCs w:val="28"/>
        </w:rPr>
        <w:t>1</w:t>
      </w:r>
      <w:r w:rsidRPr="0069409C">
        <w:rPr>
          <w:rFonts w:ascii="宋体" w:hAnsi="宋体" w:cs="宋体" w:hint="eastAsia"/>
          <w:sz w:val="28"/>
          <w:szCs w:val="28"/>
        </w:rPr>
        <w:t>人参加春招，有</w:t>
      </w:r>
      <w:r w:rsidRPr="0069409C">
        <w:rPr>
          <w:rFonts w:ascii="宋体" w:hAnsi="宋体" w:cs="宋体"/>
          <w:sz w:val="28"/>
          <w:szCs w:val="28"/>
        </w:rPr>
        <w:t>6</w:t>
      </w:r>
      <w:r w:rsidRPr="0069409C">
        <w:rPr>
          <w:rFonts w:ascii="宋体" w:hAnsi="宋体" w:cs="宋体" w:hint="eastAsia"/>
          <w:sz w:val="28"/>
          <w:szCs w:val="28"/>
        </w:rPr>
        <w:t>人升入本科，</w:t>
      </w:r>
      <w:r w:rsidRPr="0069409C">
        <w:rPr>
          <w:rFonts w:ascii="宋体" w:hAnsi="宋体" w:cs="宋体"/>
          <w:sz w:val="28"/>
          <w:szCs w:val="28"/>
        </w:rPr>
        <w:t>30</w:t>
      </w:r>
      <w:r w:rsidRPr="0069409C">
        <w:rPr>
          <w:rFonts w:ascii="宋体" w:hAnsi="宋体" w:cs="宋体" w:hint="eastAsia"/>
          <w:sz w:val="28"/>
          <w:szCs w:val="28"/>
        </w:rPr>
        <w:t>人升入专科，本科升学率</w:t>
      </w:r>
      <w:r w:rsidRPr="0069409C">
        <w:rPr>
          <w:rFonts w:ascii="宋体" w:hAnsi="宋体" w:cs="宋体"/>
          <w:sz w:val="28"/>
          <w:szCs w:val="28"/>
        </w:rPr>
        <w:t>17%</w:t>
      </w:r>
      <w:r w:rsidRPr="0069409C">
        <w:rPr>
          <w:rFonts w:ascii="宋体" w:hAnsi="宋体" w:cs="宋体" w:hint="eastAsia"/>
          <w:sz w:val="28"/>
          <w:szCs w:val="28"/>
        </w:rPr>
        <w:t>，专科升学率</w:t>
      </w:r>
      <w:r w:rsidRPr="0069409C">
        <w:rPr>
          <w:rFonts w:ascii="宋体" w:hAnsi="宋体" w:cs="宋体"/>
          <w:sz w:val="28"/>
          <w:szCs w:val="28"/>
        </w:rPr>
        <w:t>100%</w:t>
      </w:r>
      <w:r w:rsidRPr="0069409C">
        <w:rPr>
          <w:rFonts w:ascii="宋体" w:hAnsi="宋体" w:cs="宋体" w:hint="eastAsia"/>
          <w:sz w:val="28"/>
          <w:szCs w:val="28"/>
        </w:rPr>
        <w:t>。</w:t>
      </w:r>
    </w:p>
    <w:p w:rsidR="000F1A61" w:rsidRPr="0069409C" w:rsidRDefault="000F1A61">
      <w:pPr>
        <w:ind w:firstLine="570"/>
        <w:rPr>
          <w:rFonts w:ascii="宋体" w:cs="宋体"/>
          <w:sz w:val="28"/>
          <w:szCs w:val="28"/>
        </w:rPr>
      </w:pPr>
      <w:r w:rsidRPr="0069409C">
        <w:rPr>
          <w:rFonts w:ascii="宋体" w:hAnsi="宋体" w:cs="宋体" w:hint="eastAsia"/>
          <w:sz w:val="28"/>
          <w:szCs w:val="28"/>
        </w:rPr>
        <w:t>（三）学生学习情况</w:t>
      </w:r>
    </w:p>
    <w:p w:rsidR="000F1A61" w:rsidRPr="0069409C" w:rsidRDefault="000F1A61" w:rsidP="00260914">
      <w:pPr>
        <w:ind w:firstLineChars="200" w:firstLine="31680"/>
        <w:rPr>
          <w:sz w:val="28"/>
          <w:szCs w:val="28"/>
        </w:rPr>
      </w:pPr>
      <w:r w:rsidRPr="0069409C">
        <w:rPr>
          <w:sz w:val="28"/>
          <w:szCs w:val="28"/>
        </w:rPr>
        <w:t>1</w:t>
      </w:r>
      <w:r w:rsidRPr="0069409C">
        <w:rPr>
          <w:rFonts w:hint="eastAsia"/>
          <w:sz w:val="28"/>
          <w:szCs w:val="28"/>
        </w:rPr>
        <w:t>、坚持以学生为主体，教师为主导，训练为主线的教学模式，教学中注意充分调动学生的积极性，活跃思维。在课堂上，教师要刻意创设问题的情景，积极引导学生对事物进行分析比较，培养概括和判断推理、综合的能力和运用知识的能力。教师在以学生为主体，认真研究教法。根据学科的性质和教材的特点、学生的年龄特点及班级的实际情况，选择恰当的教学方法，培养学生的逻辑思维能力、语言表达能力，动手操作能力及自学能力。努力改进教法的同时，也注意对学生进行学法的指导，以学法的优化推动教法的优化。</w:t>
      </w:r>
    </w:p>
    <w:p w:rsidR="000F1A61" w:rsidRPr="0069409C" w:rsidRDefault="000F1A61" w:rsidP="00260914">
      <w:pPr>
        <w:ind w:firstLineChars="200" w:firstLine="31680"/>
        <w:rPr>
          <w:sz w:val="28"/>
          <w:szCs w:val="28"/>
        </w:rPr>
      </w:pPr>
      <w:r w:rsidRPr="0069409C">
        <w:rPr>
          <w:sz w:val="28"/>
          <w:szCs w:val="28"/>
        </w:rPr>
        <w:t>2</w:t>
      </w:r>
      <w:r w:rsidRPr="0069409C">
        <w:rPr>
          <w:rFonts w:hint="eastAsia"/>
          <w:sz w:val="28"/>
          <w:szCs w:val="28"/>
        </w:rPr>
        <w:t>、是有重点的开展工作</w:t>
      </w:r>
      <w:r w:rsidRPr="0069409C">
        <w:rPr>
          <w:sz w:val="28"/>
          <w:szCs w:val="28"/>
        </w:rPr>
        <w:t xml:space="preserve"> </w:t>
      </w:r>
      <w:r w:rsidRPr="0069409C">
        <w:rPr>
          <w:rFonts w:hint="eastAsia"/>
          <w:sz w:val="28"/>
          <w:szCs w:val="28"/>
        </w:rPr>
        <w:t>。由教研主任带领进行专项教研活动。积极推行网上教研，每月组织一次网上教研活动，每人每月针对新课程教学都原创一篇博文，一篇教学反思。每位老师都作展示课活动。展示课后，再进行研讨，总结经验。老师们在课堂教学实践中，提高了自己的教学水平，促进了教学水质量的提高。</w:t>
      </w:r>
    </w:p>
    <w:p w:rsidR="000F1A61" w:rsidRPr="0069409C" w:rsidRDefault="000F1A61" w:rsidP="00260914">
      <w:pPr>
        <w:ind w:firstLineChars="200" w:firstLine="31680"/>
        <w:rPr>
          <w:sz w:val="28"/>
          <w:szCs w:val="28"/>
        </w:rPr>
      </w:pPr>
      <w:r w:rsidRPr="0069409C">
        <w:rPr>
          <w:sz w:val="28"/>
          <w:szCs w:val="28"/>
        </w:rPr>
        <w:t>3</w:t>
      </w:r>
      <w:r w:rsidRPr="0069409C">
        <w:rPr>
          <w:rFonts w:hint="eastAsia"/>
          <w:sz w:val="28"/>
          <w:szCs w:val="28"/>
        </w:rPr>
        <w:t>、是努力创设规范和谐的育人氛围。培养全面发展的学生是我们的追求和目标，针对职校学生生源较差的客观现实，学校在强调提高学生动手能力的同时狠抓德育工作不放松，我们深知没有稳定的秩序，没有良好的风气，教学质量就是一纸空谈，“德育为首”是亘古不变的教育法则。</w:t>
      </w:r>
    </w:p>
    <w:p w:rsidR="000F1A61" w:rsidRPr="0069409C" w:rsidRDefault="000F1A61" w:rsidP="00260914">
      <w:pPr>
        <w:ind w:firstLineChars="200" w:firstLine="31680"/>
        <w:rPr>
          <w:sz w:val="28"/>
          <w:szCs w:val="28"/>
        </w:rPr>
      </w:pPr>
      <w:r w:rsidRPr="0069409C">
        <w:rPr>
          <w:sz w:val="28"/>
          <w:szCs w:val="28"/>
        </w:rPr>
        <w:t>4</w:t>
      </w:r>
      <w:r w:rsidRPr="0069409C">
        <w:rPr>
          <w:rFonts w:hint="eastAsia"/>
          <w:sz w:val="28"/>
          <w:szCs w:val="28"/>
        </w:rPr>
        <w:t>、科组充分利用科组活动时间组织业务学习，研究教学规律，探讨教学方法，全面提高教学质量，科组还要协助学校做好实验室的建设和仪器设备的保修工作。组织集体备课和搞些观摩课活动，组织学生参加学科竞赛和开展多项专业技能培训活动，先后参加了市教育局组织的英语、语文和书法等比赛，获得了好的成绩，并获得优秀组织者称号。定期召开学生座谈会，了解教学情况，更有效地指导教师工作。</w:t>
      </w:r>
    </w:p>
    <w:p w:rsidR="000F1A61" w:rsidRPr="0069409C" w:rsidRDefault="000F1A61">
      <w:pPr>
        <w:rPr>
          <w:b/>
          <w:sz w:val="28"/>
          <w:szCs w:val="28"/>
        </w:rPr>
      </w:pPr>
      <w:r w:rsidRPr="0069409C">
        <w:rPr>
          <w:sz w:val="28"/>
          <w:szCs w:val="28"/>
        </w:rPr>
        <w:t xml:space="preserve">   </w:t>
      </w:r>
      <w:r w:rsidRPr="0069409C">
        <w:rPr>
          <w:rFonts w:hint="eastAsia"/>
          <w:sz w:val="28"/>
          <w:szCs w:val="28"/>
        </w:rPr>
        <w:t>（四）存在问题</w:t>
      </w:r>
      <w:bookmarkStart w:id="0" w:name="_GoBack"/>
      <w:bookmarkEnd w:id="0"/>
    </w:p>
    <w:p w:rsidR="000F1A61" w:rsidRPr="0069409C" w:rsidRDefault="000F1A61" w:rsidP="00260914">
      <w:pPr>
        <w:ind w:firstLineChars="198" w:firstLine="31680"/>
        <w:rPr>
          <w:sz w:val="28"/>
          <w:szCs w:val="28"/>
        </w:rPr>
      </w:pPr>
      <w:r w:rsidRPr="0069409C">
        <w:rPr>
          <w:b/>
          <w:sz w:val="28"/>
          <w:szCs w:val="28"/>
        </w:rPr>
        <w:t>1</w:t>
      </w:r>
      <w:r w:rsidRPr="0069409C">
        <w:rPr>
          <w:rFonts w:hint="eastAsia"/>
          <w:b/>
          <w:sz w:val="28"/>
          <w:szCs w:val="28"/>
        </w:rPr>
        <w:t>、</w:t>
      </w:r>
      <w:r w:rsidRPr="0069409C">
        <w:rPr>
          <w:rFonts w:hint="eastAsia"/>
          <w:sz w:val="28"/>
          <w:szCs w:val="28"/>
        </w:rPr>
        <w:t>职高的办学条件不足，大部分被普高占用。</w:t>
      </w:r>
    </w:p>
    <w:p w:rsidR="000F1A61" w:rsidRPr="0069409C" w:rsidRDefault="000F1A61" w:rsidP="00260914">
      <w:pPr>
        <w:ind w:firstLineChars="198" w:firstLine="31680"/>
        <w:rPr>
          <w:b/>
          <w:sz w:val="28"/>
          <w:szCs w:val="28"/>
        </w:rPr>
      </w:pPr>
      <w:r w:rsidRPr="0069409C">
        <w:rPr>
          <w:b/>
          <w:sz w:val="28"/>
          <w:szCs w:val="28"/>
        </w:rPr>
        <w:t>2</w:t>
      </w:r>
      <w:r w:rsidRPr="0069409C">
        <w:rPr>
          <w:rFonts w:hint="eastAsia"/>
          <w:b/>
          <w:sz w:val="28"/>
          <w:szCs w:val="28"/>
        </w:rPr>
        <w:t>、</w:t>
      </w:r>
      <w:r w:rsidRPr="0069409C">
        <w:rPr>
          <w:rFonts w:hint="eastAsia"/>
          <w:sz w:val="28"/>
          <w:szCs w:val="28"/>
        </w:rPr>
        <w:t>学生及家长对职业教育认识不足，有很大误区，只是注重学历教育，忽视社会的需求。</w:t>
      </w:r>
    </w:p>
    <w:p w:rsidR="000F1A61" w:rsidRPr="0069409C" w:rsidRDefault="000F1A61" w:rsidP="00260914">
      <w:pPr>
        <w:ind w:firstLineChars="198" w:firstLine="31680"/>
        <w:rPr>
          <w:b/>
          <w:sz w:val="28"/>
          <w:szCs w:val="28"/>
        </w:rPr>
      </w:pPr>
      <w:r w:rsidRPr="0069409C">
        <w:rPr>
          <w:b/>
          <w:sz w:val="28"/>
          <w:szCs w:val="28"/>
        </w:rPr>
        <w:t>3</w:t>
      </w:r>
      <w:r w:rsidRPr="0069409C">
        <w:rPr>
          <w:rFonts w:hint="eastAsia"/>
          <w:b/>
          <w:sz w:val="28"/>
          <w:szCs w:val="28"/>
        </w:rPr>
        <w:t>、</w:t>
      </w:r>
      <w:r w:rsidRPr="0069409C">
        <w:rPr>
          <w:rFonts w:hint="eastAsia"/>
          <w:sz w:val="28"/>
          <w:szCs w:val="28"/>
        </w:rPr>
        <w:t>师资严重缺乏，致使许多专业无法开设，各专业教师配备不足；经常有老师跨专业、跨学科、跨年级；有学生而无老师教；教师进修机会少，教学能力弱。</w:t>
      </w:r>
    </w:p>
    <w:p w:rsidR="000F1A61" w:rsidRPr="0069409C" w:rsidRDefault="000F1A61" w:rsidP="00260914">
      <w:pPr>
        <w:ind w:firstLineChars="198" w:firstLine="31680"/>
        <w:rPr>
          <w:sz w:val="28"/>
          <w:szCs w:val="28"/>
        </w:rPr>
      </w:pPr>
      <w:r w:rsidRPr="0069409C">
        <w:rPr>
          <w:b/>
          <w:sz w:val="28"/>
          <w:szCs w:val="28"/>
        </w:rPr>
        <w:t>4</w:t>
      </w:r>
      <w:r w:rsidRPr="0069409C">
        <w:rPr>
          <w:rFonts w:hint="eastAsia"/>
          <w:b/>
          <w:sz w:val="28"/>
          <w:szCs w:val="28"/>
        </w:rPr>
        <w:t>、</w:t>
      </w:r>
      <w:r w:rsidRPr="0069409C">
        <w:rPr>
          <w:rFonts w:hint="eastAsia"/>
          <w:sz w:val="28"/>
          <w:szCs w:val="28"/>
        </w:rPr>
        <w:t>无实训基地，实训设备短缺。</w:t>
      </w:r>
    </w:p>
    <w:p w:rsidR="000F1A61" w:rsidRPr="0069409C" w:rsidRDefault="000F1A61" w:rsidP="00260914">
      <w:pPr>
        <w:ind w:firstLineChars="198" w:firstLine="31680"/>
        <w:rPr>
          <w:b/>
          <w:sz w:val="28"/>
          <w:szCs w:val="28"/>
        </w:rPr>
      </w:pPr>
      <w:r w:rsidRPr="0069409C">
        <w:rPr>
          <w:b/>
          <w:sz w:val="28"/>
          <w:szCs w:val="28"/>
        </w:rPr>
        <w:t>5</w:t>
      </w:r>
      <w:r w:rsidRPr="0069409C">
        <w:rPr>
          <w:rFonts w:hint="eastAsia"/>
          <w:b/>
          <w:sz w:val="28"/>
          <w:szCs w:val="28"/>
        </w:rPr>
        <w:t>、</w:t>
      </w:r>
      <w:r w:rsidRPr="0069409C">
        <w:rPr>
          <w:rFonts w:hint="eastAsia"/>
          <w:sz w:val="28"/>
          <w:szCs w:val="28"/>
        </w:rPr>
        <w:t>校校联合、校企联合太少、太窄，无法调动学生及家长的积极性。</w:t>
      </w:r>
    </w:p>
    <w:p w:rsidR="000F1A61" w:rsidRPr="0069409C" w:rsidRDefault="000F1A61">
      <w:pPr>
        <w:rPr>
          <w:sz w:val="28"/>
          <w:szCs w:val="28"/>
        </w:rPr>
      </w:pPr>
    </w:p>
    <w:p w:rsidR="000F1A61" w:rsidRPr="0069409C" w:rsidRDefault="000F1A61">
      <w:pPr>
        <w:rPr>
          <w:sz w:val="28"/>
          <w:szCs w:val="28"/>
        </w:rPr>
      </w:pPr>
    </w:p>
    <w:p w:rsidR="000F1A61" w:rsidRPr="0069409C" w:rsidRDefault="000F1A61">
      <w:pPr>
        <w:tabs>
          <w:tab w:val="left" w:pos="4965"/>
        </w:tabs>
        <w:rPr>
          <w:sz w:val="28"/>
          <w:szCs w:val="28"/>
        </w:rPr>
      </w:pPr>
      <w:r w:rsidRPr="0069409C">
        <w:rPr>
          <w:sz w:val="28"/>
          <w:szCs w:val="28"/>
        </w:rPr>
        <w:tab/>
      </w:r>
    </w:p>
    <w:p w:rsidR="000F1A61" w:rsidRPr="0069409C" w:rsidRDefault="000F1A61">
      <w:pPr>
        <w:rPr>
          <w:sz w:val="28"/>
          <w:szCs w:val="28"/>
        </w:rPr>
      </w:pPr>
    </w:p>
    <w:p w:rsidR="000F1A61" w:rsidRPr="0069409C" w:rsidRDefault="000F1A61">
      <w:pPr>
        <w:rPr>
          <w:sz w:val="28"/>
          <w:szCs w:val="28"/>
        </w:rPr>
      </w:pPr>
    </w:p>
    <w:p w:rsidR="000F1A61" w:rsidRPr="0069409C" w:rsidRDefault="000F1A61">
      <w:pPr>
        <w:rPr>
          <w:sz w:val="28"/>
          <w:szCs w:val="28"/>
        </w:rPr>
      </w:pPr>
    </w:p>
    <w:sectPr w:rsidR="000F1A61" w:rsidRPr="0069409C" w:rsidSect="00BB1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BE4A90"/>
    <w:multiLevelType w:val="singleLevel"/>
    <w:tmpl w:val="C9BE4A90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5791F"/>
    <w:rsid w:val="000F1A61"/>
    <w:rsid w:val="00254CC5"/>
    <w:rsid w:val="00260914"/>
    <w:rsid w:val="00272081"/>
    <w:rsid w:val="002C3AC1"/>
    <w:rsid w:val="004759CF"/>
    <w:rsid w:val="0069409C"/>
    <w:rsid w:val="007171F8"/>
    <w:rsid w:val="00877B2C"/>
    <w:rsid w:val="00957F4D"/>
    <w:rsid w:val="009667DD"/>
    <w:rsid w:val="00A83480"/>
    <w:rsid w:val="00AC079F"/>
    <w:rsid w:val="00BB16F5"/>
    <w:rsid w:val="00E012CE"/>
    <w:rsid w:val="00EA4B24"/>
    <w:rsid w:val="00FB3CA3"/>
    <w:rsid w:val="7FB5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F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王继祥</dc:creator>
  <cp:keywords/>
  <dc:description/>
  <cp:lastModifiedBy>User</cp:lastModifiedBy>
  <cp:revision>13</cp:revision>
  <dcterms:created xsi:type="dcterms:W3CDTF">2019-04-09T23:56:00Z</dcterms:created>
  <dcterms:modified xsi:type="dcterms:W3CDTF">2019-05-05T02:53:00Z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